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36" w:rsidRPr="00FB66DC" w:rsidRDefault="00A74536" w:rsidP="00A74536">
      <w:pPr>
        <w:ind w:left="385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</w:t>
      </w:r>
    </w:p>
    <w:p w:rsidR="00A74536" w:rsidRDefault="00A74536" w:rsidP="00A74536">
      <w:pPr>
        <w:pStyle w:val="20"/>
        <w:shd w:val="clear" w:color="auto" w:fill="auto"/>
        <w:spacing w:before="0"/>
        <w:ind w:left="4559"/>
        <w:rPr>
          <w:b w:val="0"/>
          <w:sz w:val="24"/>
          <w:szCs w:val="24"/>
        </w:rPr>
      </w:pPr>
      <w:r w:rsidRPr="00FB66DC">
        <w:rPr>
          <w:b w:val="0"/>
          <w:sz w:val="24"/>
          <w:szCs w:val="24"/>
        </w:rPr>
        <w:t xml:space="preserve">постановлением администрации Подгоренского муниципального </w:t>
      </w:r>
      <w:r>
        <w:rPr>
          <w:b w:val="0"/>
          <w:sz w:val="24"/>
          <w:szCs w:val="24"/>
        </w:rPr>
        <w:t xml:space="preserve">района </w:t>
      </w:r>
      <w:r w:rsidRPr="00FB66DC">
        <w:rPr>
          <w:b w:val="0"/>
          <w:sz w:val="24"/>
          <w:szCs w:val="24"/>
        </w:rPr>
        <w:t xml:space="preserve">Воронежской области </w:t>
      </w:r>
    </w:p>
    <w:p w:rsidR="00686D55" w:rsidRPr="00FB66DC" w:rsidRDefault="00686D55" w:rsidP="00686D55">
      <w:pPr>
        <w:pStyle w:val="20"/>
        <w:shd w:val="clear" w:color="auto" w:fill="auto"/>
        <w:spacing w:before="0"/>
        <w:ind w:left="4560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FB66DC">
        <w:rPr>
          <w:b w:val="0"/>
          <w:sz w:val="24"/>
          <w:szCs w:val="24"/>
        </w:rPr>
        <w:t xml:space="preserve">т </w:t>
      </w:r>
      <w:r>
        <w:rPr>
          <w:b w:val="0"/>
          <w:color w:val="auto"/>
          <w:sz w:val="24"/>
          <w:szCs w:val="24"/>
        </w:rPr>
        <w:t>27 ноября</w:t>
      </w:r>
      <w:r w:rsidRPr="00FB66DC">
        <w:rPr>
          <w:b w:val="0"/>
          <w:color w:val="auto"/>
          <w:sz w:val="24"/>
          <w:szCs w:val="24"/>
        </w:rPr>
        <w:t xml:space="preserve"> 2020  №  </w:t>
      </w:r>
      <w:r>
        <w:rPr>
          <w:b w:val="0"/>
          <w:color w:val="auto"/>
          <w:sz w:val="24"/>
          <w:szCs w:val="24"/>
        </w:rPr>
        <w:t>41</w:t>
      </w:r>
      <w:r w:rsidR="00C4051E">
        <w:rPr>
          <w:b w:val="0"/>
          <w:color w:val="auto"/>
          <w:sz w:val="24"/>
          <w:szCs w:val="24"/>
        </w:rPr>
        <w:t>7</w:t>
      </w:r>
      <w:bookmarkStart w:id="0" w:name="_GoBack"/>
      <w:bookmarkEnd w:id="0"/>
    </w:p>
    <w:p w:rsidR="00526A66" w:rsidRDefault="00526A66" w:rsidP="00A74536">
      <w:pPr>
        <w:pStyle w:val="20"/>
        <w:shd w:val="clear" w:color="auto" w:fill="auto"/>
        <w:spacing w:before="0" w:line="360" w:lineRule="auto"/>
        <w:ind w:right="442"/>
      </w:pPr>
    </w:p>
    <w:p w:rsidR="00836382" w:rsidRPr="00A74536" w:rsidRDefault="00526A66" w:rsidP="00526A66">
      <w:pPr>
        <w:pStyle w:val="20"/>
        <w:shd w:val="clear" w:color="auto" w:fill="auto"/>
        <w:spacing w:before="0"/>
        <w:ind w:left="500" w:right="440"/>
        <w:jc w:val="center"/>
        <w:rPr>
          <w:sz w:val="28"/>
          <w:szCs w:val="28"/>
        </w:rPr>
      </w:pPr>
      <w:r w:rsidRPr="00A74536">
        <w:rPr>
          <w:sz w:val="28"/>
          <w:szCs w:val="28"/>
        </w:rPr>
        <w:t xml:space="preserve">ПОРЯДОК </w:t>
      </w:r>
      <w:proofErr w:type="gramStart"/>
      <w:r w:rsidR="00282665" w:rsidRPr="00A74536">
        <w:rPr>
          <w:sz w:val="28"/>
          <w:szCs w:val="28"/>
        </w:rPr>
        <w:t xml:space="preserve">ДОСТУПА </w:t>
      </w:r>
      <w:r w:rsidR="00F164D4">
        <w:rPr>
          <w:sz w:val="28"/>
          <w:szCs w:val="28"/>
        </w:rPr>
        <w:t>СОТРУДНИКОВ</w:t>
      </w:r>
      <w:r w:rsidR="00282665" w:rsidRPr="00A74536">
        <w:rPr>
          <w:sz w:val="28"/>
          <w:szCs w:val="28"/>
        </w:rPr>
        <w:t xml:space="preserve"> АД</w:t>
      </w:r>
      <w:r w:rsidR="00282665" w:rsidRPr="00A74536">
        <w:rPr>
          <w:rStyle w:val="21"/>
          <w:b/>
          <w:bCs/>
          <w:sz w:val="28"/>
          <w:szCs w:val="28"/>
          <w:u w:val="none"/>
        </w:rPr>
        <w:t>МИНИ</w:t>
      </w:r>
      <w:r w:rsidR="00282665" w:rsidRPr="00A74536">
        <w:rPr>
          <w:sz w:val="28"/>
          <w:szCs w:val="28"/>
        </w:rPr>
        <w:t>СТРАЦ</w:t>
      </w:r>
      <w:r w:rsidR="00282665" w:rsidRPr="00A74536">
        <w:rPr>
          <w:rStyle w:val="21"/>
          <w:b/>
          <w:bCs/>
          <w:sz w:val="28"/>
          <w:szCs w:val="28"/>
          <w:u w:val="none"/>
        </w:rPr>
        <w:t>ИИ</w:t>
      </w:r>
      <w:r w:rsidR="00282665" w:rsidRPr="00A74536">
        <w:rPr>
          <w:sz w:val="28"/>
          <w:szCs w:val="28"/>
        </w:rPr>
        <w:t xml:space="preserve"> </w:t>
      </w:r>
      <w:r w:rsidRPr="00A74536">
        <w:rPr>
          <w:sz w:val="28"/>
          <w:szCs w:val="28"/>
        </w:rPr>
        <w:t>ПОДГОРЕНСКОГО МУНИЦИПАЛЬНОГО РАЙОНА</w:t>
      </w:r>
      <w:r w:rsidR="00282665" w:rsidRPr="00A74536">
        <w:rPr>
          <w:sz w:val="28"/>
          <w:szCs w:val="28"/>
        </w:rPr>
        <w:t xml:space="preserve"> ВОРОНЕЖСКОЙ ОБЛАСТИ</w:t>
      </w:r>
      <w:proofErr w:type="gramEnd"/>
      <w:r w:rsidR="00282665" w:rsidRPr="00A74536">
        <w:rPr>
          <w:sz w:val="28"/>
          <w:szCs w:val="28"/>
        </w:rPr>
        <w:t xml:space="preserve"> В ПОМЕЩЕНИЯ, В КОТОРЫХ ВЕДЕТСЯ ОБРАБОТКА</w:t>
      </w:r>
    </w:p>
    <w:p w:rsidR="00836382" w:rsidRPr="00A74536" w:rsidRDefault="00282665" w:rsidP="00A74536">
      <w:pPr>
        <w:pStyle w:val="20"/>
        <w:shd w:val="clear" w:color="auto" w:fill="auto"/>
        <w:spacing w:before="0" w:line="360" w:lineRule="auto"/>
        <w:jc w:val="center"/>
        <w:rPr>
          <w:sz w:val="28"/>
          <w:szCs w:val="28"/>
        </w:rPr>
      </w:pPr>
      <w:r w:rsidRPr="00A74536">
        <w:rPr>
          <w:sz w:val="28"/>
          <w:szCs w:val="28"/>
        </w:rPr>
        <w:t>ПЕРСОНАЛЬНЫХ Д</w:t>
      </w:r>
      <w:r w:rsidRPr="00A74536">
        <w:rPr>
          <w:rStyle w:val="21"/>
          <w:b/>
          <w:bCs/>
          <w:sz w:val="28"/>
          <w:szCs w:val="28"/>
          <w:u w:val="none"/>
        </w:rPr>
        <w:t>АННЫ</w:t>
      </w:r>
      <w:r w:rsidRPr="00A74536">
        <w:rPr>
          <w:sz w:val="28"/>
          <w:szCs w:val="28"/>
        </w:rPr>
        <w:t>Х</w:t>
      </w:r>
    </w:p>
    <w:p w:rsidR="00836382" w:rsidRPr="00A74536" w:rsidRDefault="00282665">
      <w:pPr>
        <w:pStyle w:val="1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 xml:space="preserve"> </w:t>
      </w:r>
      <w:proofErr w:type="gramStart"/>
      <w:r w:rsidRPr="00A74536">
        <w:rPr>
          <w:sz w:val="28"/>
          <w:szCs w:val="28"/>
        </w:rPr>
        <w:t xml:space="preserve">Настоящий Порядок определяет правила доступа в помещения, в которых осуществляется обработка, в том числе хранение, персональных данных (носителей персональных данных) в администрации </w:t>
      </w:r>
      <w:r w:rsidR="00526A66" w:rsidRPr="00A74536">
        <w:rPr>
          <w:sz w:val="28"/>
          <w:szCs w:val="28"/>
        </w:rPr>
        <w:t>района</w:t>
      </w:r>
      <w:r w:rsidRPr="00A74536">
        <w:rPr>
          <w:sz w:val="28"/>
          <w:szCs w:val="28"/>
        </w:rPr>
        <w:t xml:space="preserve"> (далее - Помещения), в целях исключения несанкционированного, в том числе случайного,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  <w:proofErr w:type="gramEnd"/>
    </w:p>
    <w:p w:rsidR="00836382" w:rsidRPr="00A74536" w:rsidRDefault="00282665">
      <w:pPr>
        <w:pStyle w:val="1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 xml:space="preserve"> Для Помещений организуется режим обеспечения безопасности, препятствующий возможности неконтролируемого проникновения или пребывания в Помещениях лиц, не имеющих права доступа в эти Помещения.</w:t>
      </w:r>
    </w:p>
    <w:p w:rsidR="00836382" w:rsidRPr="00A74536" w:rsidRDefault="00282665">
      <w:pPr>
        <w:pStyle w:val="1"/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>Режим обеспечения безопасности Помещений должен обеспечиваться в том числе:</w:t>
      </w:r>
    </w:p>
    <w:p w:rsidR="00836382" w:rsidRPr="00A74536" w:rsidRDefault="00282665">
      <w:pPr>
        <w:pStyle w:val="1"/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>ограничением доступа посторонних лиц и контролем их нахождения в Помещениях;</w:t>
      </w:r>
    </w:p>
    <w:p w:rsidR="00836382" w:rsidRPr="00A74536" w:rsidRDefault="00282665">
      <w:pPr>
        <w:pStyle w:val="1"/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>оснащением Помещений входными дверьми с замками, а также закрыванием входных дверей в Помещения на ключ в рабочее время в случае ухода всех сотрудников, работающих в соответствующем Помещении и в нерабочее время.</w:t>
      </w:r>
    </w:p>
    <w:p w:rsidR="00836382" w:rsidRPr="00A74536" w:rsidRDefault="00282665">
      <w:pPr>
        <w:pStyle w:val="1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 xml:space="preserve"> Обработка, в том числе хранение, персональных данных (носителей персональных данных) в Помещениях осуществляется как неавтоматизированным, так и автоматизированным способами.</w:t>
      </w:r>
    </w:p>
    <w:p w:rsidR="00836382" w:rsidRPr="00A74536" w:rsidRDefault="00282665">
      <w:pPr>
        <w:pStyle w:val="1"/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 xml:space="preserve">Хранение персональных данных категорий, обрабатываемых в </w:t>
      </w:r>
      <w:r w:rsidR="00526A66" w:rsidRPr="00A74536">
        <w:rPr>
          <w:sz w:val="28"/>
          <w:szCs w:val="28"/>
        </w:rPr>
        <w:t>администрации района</w:t>
      </w:r>
      <w:r w:rsidRPr="00A74536">
        <w:rPr>
          <w:sz w:val="28"/>
          <w:szCs w:val="28"/>
        </w:rPr>
        <w:t>, допускается во всех Помещениях.</w:t>
      </w:r>
    </w:p>
    <w:p w:rsidR="00836382" w:rsidRPr="00A74536" w:rsidRDefault="00282665" w:rsidP="00A74536">
      <w:pPr>
        <w:pStyle w:val="1"/>
        <w:numPr>
          <w:ilvl w:val="0"/>
          <w:numId w:val="1"/>
        </w:numPr>
        <w:shd w:val="clear" w:color="auto" w:fill="auto"/>
        <w:spacing w:after="0" w:line="322" w:lineRule="exact"/>
        <w:ind w:lef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>При нахождении посторонних лиц в Помещении лицами, работающими в</w:t>
      </w:r>
      <w:r w:rsidR="00A74536">
        <w:rPr>
          <w:sz w:val="28"/>
          <w:szCs w:val="28"/>
        </w:rPr>
        <w:t xml:space="preserve"> </w:t>
      </w:r>
      <w:r w:rsidRPr="00A74536">
        <w:rPr>
          <w:sz w:val="28"/>
          <w:szCs w:val="28"/>
        </w:rPr>
        <w:t xml:space="preserve">Помещении, которые уполномочены осуществлять обработку персональных данных либо осуществлять доступ к персональным данным в </w:t>
      </w:r>
      <w:r w:rsidR="00526A66" w:rsidRPr="00A74536">
        <w:rPr>
          <w:sz w:val="28"/>
          <w:szCs w:val="28"/>
        </w:rPr>
        <w:t>администрации района</w:t>
      </w:r>
      <w:r w:rsidRPr="00A74536">
        <w:rPr>
          <w:sz w:val="28"/>
          <w:szCs w:val="28"/>
        </w:rPr>
        <w:t>, предпринимаются меры, исключающие возможность доступа посторонних лиц к обрабатываемым персональным данным, в том числе через устройства ввода (вывода) информации, а также к носителям персональных данных.</w:t>
      </w:r>
    </w:p>
    <w:p w:rsidR="00836382" w:rsidRPr="00A74536" w:rsidRDefault="00282665">
      <w:pPr>
        <w:pStyle w:val="1"/>
        <w:numPr>
          <w:ilvl w:val="0"/>
          <w:numId w:val="1"/>
        </w:numPr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 xml:space="preserve"> Устройства ввода (вывода) информации, участвующие в </w:t>
      </w:r>
      <w:r w:rsidRPr="00A74536">
        <w:rPr>
          <w:sz w:val="28"/>
          <w:szCs w:val="28"/>
        </w:rPr>
        <w:lastRenderedPageBreak/>
        <w:t>обработке персональных данных, располагаются в Помещениях таким образом, чтобы исключить случайный просмотр обрабатываемой информации посторонними лицами, вошедшими в Помещение, а также через двери и окна Помещения.</w:t>
      </w:r>
    </w:p>
    <w:p w:rsidR="00836382" w:rsidRPr="00A74536" w:rsidRDefault="00282665">
      <w:pPr>
        <w:pStyle w:val="1"/>
        <w:numPr>
          <w:ilvl w:val="0"/>
          <w:numId w:val="1"/>
        </w:numPr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 xml:space="preserve"> Лицами, работающими в Помещении, обеспечивается сохранность имеющихся у них ключей от входной двери в соответствующее Помещение, в том числе предпринимаются меры, исключающие возможность доступа посторонних лиц к ключам.</w:t>
      </w:r>
    </w:p>
    <w:p w:rsidR="00836382" w:rsidRPr="00A74536" w:rsidRDefault="00282665">
      <w:pPr>
        <w:pStyle w:val="1"/>
        <w:numPr>
          <w:ilvl w:val="0"/>
          <w:numId w:val="1"/>
        </w:numPr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 xml:space="preserve"> В случае проведения ремонта Помещения все носители персональных данных, имеющиеся в соответствующем Помещении (в том числе в составе технических средств), должны быть заблаговременно перемещены в другое Помещение, которое включено в перечень Помещений.</w:t>
      </w:r>
    </w:p>
    <w:p w:rsidR="00836382" w:rsidRPr="00A74536" w:rsidRDefault="00282665">
      <w:pPr>
        <w:pStyle w:val="1"/>
        <w:numPr>
          <w:ilvl w:val="0"/>
          <w:numId w:val="1"/>
        </w:numPr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A74536">
        <w:rPr>
          <w:sz w:val="28"/>
          <w:szCs w:val="28"/>
        </w:rPr>
        <w:t xml:space="preserve"> Ответственность за соблюдение настоящего Порядка возлагается на руководителей</w:t>
      </w:r>
      <w:r w:rsidR="002C296F" w:rsidRPr="00A74536">
        <w:rPr>
          <w:sz w:val="28"/>
          <w:szCs w:val="28"/>
        </w:rPr>
        <w:t xml:space="preserve"> (начальников)</w:t>
      </w:r>
      <w:r w:rsidRPr="00A74536">
        <w:rPr>
          <w:sz w:val="28"/>
          <w:szCs w:val="28"/>
        </w:rPr>
        <w:t xml:space="preserve"> структурных подразделений </w:t>
      </w:r>
      <w:r w:rsidR="00526A66" w:rsidRPr="00A74536">
        <w:rPr>
          <w:sz w:val="28"/>
          <w:szCs w:val="28"/>
        </w:rPr>
        <w:t>администрации района</w:t>
      </w:r>
      <w:r w:rsidRPr="00A74536">
        <w:rPr>
          <w:sz w:val="28"/>
          <w:szCs w:val="28"/>
        </w:rPr>
        <w:t>, занимающих соответствующие Помещения.</w:t>
      </w:r>
    </w:p>
    <w:sectPr w:rsidR="00836382" w:rsidRPr="00A74536" w:rsidSect="00F52148">
      <w:type w:val="continuous"/>
      <w:pgSz w:w="11909" w:h="16838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C9F" w:rsidRDefault="00CF0C9F">
      <w:r>
        <w:separator/>
      </w:r>
    </w:p>
  </w:endnote>
  <w:endnote w:type="continuationSeparator" w:id="0">
    <w:p w:rsidR="00CF0C9F" w:rsidRDefault="00CF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C9F" w:rsidRDefault="00CF0C9F"/>
  </w:footnote>
  <w:footnote w:type="continuationSeparator" w:id="0">
    <w:p w:rsidR="00CF0C9F" w:rsidRDefault="00CF0C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33B3"/>
    <w:multiLevelType w:val="multilevel"/>
    <w:tmpl w:val="4D6A5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36382"/>
    <w:rsid w:val="00017C91"/>
    <w:rsid w:val="001831B0"/>
    <w:rsid w:val="001C1C17"/>
    <w:rsid w:val="00282665"/>
    <w:rsid w:val="00295FB2"/>
    <w:rsid w:val="002C296F"/>
    <w:rsid w:val="00526A66"/>
    <w:rsid w:val="00686D55"/>
    <w:rsid w:val="00687F7F"/>
    <w:rsid w:val="007C75FD"/>
    <w:rsid w:val="00836382"/>
    <w:rsid w:val="008D1787"/>
    <w:rsid w:val="00A74536"/>
    <w:rsid w:val="00C4051E"/>
    <w:rsid w:val="00CF0C9F"/>
    <w:rsid w:val="00F01BE8"/>
    <w:rsid w:val="00F164D4"/>
    <w:rsid w:val="00F5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1pt">
    <w:name w:val="Оглавление + 11 pt"/>
    <w:basedOn w:val="a0"/>
    <w:rsid w:val="00526A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2">
    <w:name w:val="Основной текст2"/>
    <w:basedOn w:val="a"/>
    <w:rsid w:val="00526A66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521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2148"/>
    <w:rPr>
      <w:color w:val="000000"/>
    </w:rPr>
  </w:style>
  <w:style w:type="paragraph" w:styleId="aa">
    <w:name w:val="footer"/>
    <w:basedOn w:val="a"/>
    <w:link w:val="ab"/>
    <w:uiPriority w:val="99"/>
    <w:unhideWhenUsed/>
    <w:rsid w:val="00F521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214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1pt">
    <w:name w:val="Оглавление + 11 pt"/>
    <w:basedOn w:val="a0"/>
    <w:rsid w:val="00526A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2">
    <w:name w:val="Основной текст2"/>
    <w:basedOn w:val="a"/>
    <w:rsid w:val="00526A66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521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2148"/>
    <w:rPr>
      <w:color w:val="000000"/>
    </w:rPr>
  </w:style>
  <w:style w:type="paragraph" w:styleId="aa">
    <w:name w:val="footer"/>
    <w:basedOn w:val="a"/>
    <w:link w:val="ab"/>
    <w:uiPriority w:val="99"/>
    <w:unhideWhenUsed/>
    <w:rsid w:val="00F521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214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2020-12-17T06:40:00Z</cp:lastPrinted>
  <dcterms:created xsi:type="dcterms:W3CDTF">2020-06-11T11:30:00Z</dcterms:created>
  <dcterms:modified xsi:type="dcterms:W3CDTF">2020-12-17T06:41:00Z</dcterms:modified>
</cp:coreProperties>
</file>